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4BF" w:rsidRDefault="00CE4DB6">
      <w:pPr>
        <w:tabs>
          <w:tab w:val="center" w:pos="4680"/>
        </w:tabs>
        <w:spacing w:after="120"/>
        <w:jc w:val="both"/>
        <w:rPr>
          <w:rFonts w:ascii="Arial" w:hAnsi="Arial"/>
          <w:b/>
          <w:spacing w:val="-3"/>
          <w:sz w:val="18"/>
        </w:rPr>
      </w:pPr>
      <w:r>
        <w:rPr>
          <w:rFonts w:ascii="Arial" w:hAnsi="Arial"/>
          <w:b/>
          <w:spacing w:val="-3"/>
          <w:sz w:val="18"/>
        </w:rPr>
        <w:tab/>
      </w:r>
    </w:p>
    <w:p w:rsidR="00CE4DB6" w:rsidRDefault="00CE4DB6" w:rsidP="00EF14BF">
      <w:pPr>
        <w:tabs>
          <w:tab w:val="center" w:pos="4680"/>
        </w:tabs>
        <w:spacing w:after="120"/>
        <w:jc w:val="center"/>
        <w:rPr>
          <w:rFonts w:ascii="Arial" w:hAnsi="Arial"/>
          <w:spacing w:val="-3"/>
          <w:sz w:val="18"/>
        </w:rPr>
        <w:sectPr w:rsidR="00CE4DB6" w:rsidSect="008A4EBA">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166" w:right="1440" w:bottom="1080" w:left="1440" w:header="547" w:footer="720" w:gutter="0"/>
          <w:pgNumType w:start="1"/>
          <w:cols w:space="720"/>
          <w:noEndnote/>
        </w:sectPr>
      </w:pPr>
      <w:r>
        <w:rPr>
          <w:rFonts w:ascii="Arial" w:hAnsi="Arial"/>
          <w:b/>
          <w:spacing w:val="-3"/>
        </w:rPr>
        <w:t>MUTUAL NONDISCLOSURE AGREEMENT</w:t>
      </w:r>
    </w:p>
    <w:p w:rsidR="00CE4DB6" w:rsidRPr="00EF14BF" w:rsidRDefault="00CE4DB6">
      <w:pPr>
        <w:pStyle w:val="BodyText"/>
        <w:spacing w:after="120"/>
        <w:rPr>
          <w:rFonts w:ascii="Arial" w:hAnsi="Arial"/>
          <w:sz w:val="20"/>
        </w:rPr>
      </w:pPr>
      <w:r w:rsidRPr="00EF14BF">
        <w:rPr>
          <w:rFonts w:ascii="Arial" w:hAnsi="Arial"/>
          <w:sz w:val="20"/>
        </w:rPr>
        <w:lastRenderedPageBreak/>
        <w:t>Each undersigned party (the "Receiving Party") understands that the other party (the "Disclosing Party") has disclosed or may disclose information relating to the Disclosing Party's business (including, without limitation, computer programs, technical drawings, algorithms, know-how, formulas, processes, ideas, inven</w:t>
      </w:r>
      <w:r w:rsidRPr="00EF14BF">
        <w:rPr>
          <w:rFonts w:ascii="Arial" w:hAnsi="Arial"/>
          <w:sz w:val="20"/>
        </w:rPr>
        <w:softHyphen/>
        <w:t>tions (whether patentable or not), schematics and other technical, business, financial, customer and product development plans, forecasts, strategies and information), which to the extent previously, presently, or subsequently disclosed to the Receiving Party is hereinafter referred to as "Proprietary Information" of the Disclosing Party.  Notwithstanding the foregoing, nothing will be considered "Proprietary Information" of the Disclosing Party unless either (1) it is or was disclosed in tangible form and is conspicuously marked "Confidential", "Proprietary" or the like</w:t>
      </w:r>
      <w:r w:rsidR="008A4EBA">
        <w:rPr>
          <w:rFonts w:ascii="Arial" w:hAnsi="Arial"/>
          <w:sz w:val="20"/>
        </w:rPr>
        <w:t>,</w:t>
      </w:r>
      <w:r w:rsidRPr="00EF14BF">
        <w:rPr>
          <w:rFonts w:ascii="Arial" w:hAnsi="Arial"/>
          <w:sz w:val="20"/>
        </w:rPr>
        <w:t xml:space="preserve"> or (2) it is or was disclosed in non-tangible form, identified as confidential at the time of disclosure and summarized in tangible form conspicuously marked "Confidential", "Proprietary" or the like within 30 days of the original disclosure.</w:t>
      </w:r>
    </w:p>
    <w:p w:rsidR="00CE4DB6" w:rsidRPr="00EF14BF" w:rsidRDefault="00CE4DB6">
      <w:pPr>
        <w:pStyle w:val="BodyText"/>
        <w:spacing w:after="120"/>
        <w:rPr>
          <w:rFonts w:ascii="Arial" w:hAnsi="Arial"/>
          <w:sz w:val="20"/>
        </w:rPr>
      </w:pPr>
      <w:r w:rsidRPr="00EF14BF">
        <w:rPr>
          <w:rFonts w:ascii="Arial" w:hAnsi="Arial"/>
          <w:sz w:val="20"/>
        </w:rPr>
        <w:t>In consideration of the parties' discussions and any access of the Receiving Party to Proprietary Information of the Disclosing Party, the Receiving Party hereby agrees as follows:</w:t>
      </w:r>
    </w:p>
    <w:p w:rsidR="00CE4DB6" w:rsidRPr="00EF14BF" w:rsidRDefault="00CE4DB6">
      <w:pPr>
        <w:tabs>
          <w:tab w:val="left" w:pos="-1440"/>
          <w:tab w:val="left" w:pos="-720"/>
          <w:tab w:val="left" w:pos="0"/>
          <w:tab w:val="left" w:pos="336"/>
          <w:tab w:val="left" w:pos="1440"/>
        </w:tabs>
        <w:spacing w:after="120"/>
        <w:ind w:left="336" w:hanging="336"/>
        <w:jc w:val="both"/>
        <w:rPr>
          <w:rFonts w:ascii="Arial" w:hAnsi="Arial"/>
          <w:spacing w:val="-2"/>
          <w:sz w:val="20"/>
        </w:rPr>
      </w:pPr>
      <w:r w:rsidRPr="00EF14BF">
        <w:rPr>
          <w:rFonts w:ascii="Arial" w:hAnsi="Arial"/>
          <w:spacing w:val="-2"/>
          <w:sz w:val="20"/>
        </w:rPr>
        <w:t>1.</w:t>
      </w:r>
      <w:r w:rsidRPr="00EF14BF">
        <w:rPr>
          <w:rFonts w:ascii="Arial" w:hAnsi="Arial"/>
          <w:spacing w:val="-2"/>
          <w:sz w:val="20"/>
        </w:rPr>
        <w:tab/>
        <w:t>The Receiving Party agrees (</w:t>
      </w:r>
      <w:proofErr w:type="spellStart"/>
      <w:r w:rsidRPr="00EF14BF">
        <w:rPr>
          <w:rFonts w:ascii="Arial" w:hAnsi="Arial"/>
          <w:spacing w:val="-2"/>
          <w:sz w:val="20"/>
        </w:rPr>
        <w:t>i</w:t>
      </w:r>
      <w:proofErr w:type="spellEnd"/>
      <w:r w:rsidRPr="00EF14BF">
        <w:rPr>
          <w:rFonts w:ascii="Arial" w:hAnsi="Arial"/>
          <w:spacing w:val="-2"/>
          <w:sz w:val="20"/>
        </w:rPr>
        <w:t xml:space="preserve">) to hold the Disclosing Party's Proprietary Information in confidence and to take reasonable precautions to protect such Proprietary Information (including, without limitation, all precautions the Receiving Party employs with respect to its confidential materials), (ii) not to divulge any such Proprietary Information or any information derived there from to any third person, (iii) not to make any use whatsoever at any time of such Proprietary Information except to evaluate internally its relationship with the Disclosing Party, (iv) not to copy or reverse engineer any such Proprietary Information and (v) not to export or re-export (within the meaning of U.S. or other export control laws or regulations) any such Proprietary Information or product thereof.  Without granting any right or license, the Disclosing Party agrees that the foregoing shall not apply with respect to any information </w:t>
      </w:r>
      <w:r w:rsidRPr="008724D2">
        <w:rPr>
          <w:rFonts w:ascii="Arial" w:hAnsi="Arial"/>
          <w:spacing w:val="-2"/>
          <w:sz w:val="20"/>
          <w:highlight w:val="yellow"/>
        </w:rPr>
        <w:t>after five years</w:t>
      </w:r>
      <w:r w:rsidRPr="00EF14BF">
        <w:rPr>
          <w:rFonts w:ascii="Arial" w:hAnsi="Arial"/>
          <w:spacing w:val="-2"/>
          <w:sz w:val="20"/>
        </w:rPr>
        <w:t xml:space="preserve"> following the disclosure thereof or any information that the Receiving Party can document (</w:t>
      </w:r>
      <w:proofErr w:type="spellStart"/>
      <w:r w:rsidRPr="00EF14BF">
        <w:rPr>
          <w:rFonts w:ascii="Arial" w:hAnsi="Arial"/>
          <w:spacing w:val="-2"/>
          <w:sz w:val="20"/>
        </w:rPr>
        <w:t>i</w:t>
      </w:r>
      <w:proofErr w:type="spellEnd"/>
      <w:r w:rsidRPr="00EF14BF">
        <w:rPr>
          <w:rFonts w:ascii="Arial" w:hAnsi="Arial"/>
          <w:spacing w:val="-2"/>
          <w:sz w:val="20"/>
        </w:rPr>
        <w:t>) is or becomes (through no improper action or inaction by the Receiving Party or any affiliate, agent, consultant or employee) generally available to the public, or (ii) was in its possession or known by it without restriction prior to r</w:t>
      </w:r>
      <w:bookmarkStart w:id="0" w:name="_GoBack"/>
      <w:bookmarkEnd w:id="0"/>
      <w:r w:rsidRPr="00EF14BF">
        <w:rPr>
          <w:rFonts w:ascii="Arial" w:hAnsi="Arial"/>
          <w:spacing w:val="-2"/>
          <w:sz w:val="20"/>
        </w:rPr>
        <w:t>eceipt from the Disclosing Party or (iii) was rightfully disclosed to it by a third party without restriction, or (iv) was independently developed without use of any Proprietary Information of the Disclosing Party by employees of the Receiving Party who have had no access to such information.  The Receiving Party may make disclosures required by law or court order provided the Receiving Party uses diligent reasonable efforts to limit disclosure and to obtain confidential treatment or a protective order and has allowed the Disclosing Party to participate in the proceeding.</w:t>
      </w:r>
    </w:p>
    <w:p w:rsidR="00CE4DB6" w:rsidRPr="00EF14BF" w:rsidRDefault="00CE4DB6">
      <w:pPr>
        <w:keepLines/>
        <w:tabs>
          <w:tab w:val="left" w:pos="-1440"/>
          <w:tab w:val="left" w:pos="-720"/>
          <w:tab w:val="left" w:pos="0"/>
          <w:tab w:val="left" w:pos="336"/>
          <w:tab w:val="left" w:pos="1440"/>
        </w:tabs>
        <w:spacing w:after="120"/>
        <w:ind w:left="336" w:hanging="336"/>
        <w:jc w:val="both"/>
        <w:rPr>
          <w:rFonts w:ascii="Arial" w:hAnsi="Arial"/>
          <w:spacing w:val="-2"/>
          <w:sz w:val="20"/>
        </w:rPr>
      </w:pPr>
      <w:r w:rsidRPr="00EF14BF">
        <w:rPr>
          <w:rFonts w:ascii="Arial" w:hAnsi="Arial"/>
          <w:spacing w:val="-2"/>
          <w:sz w:val="20"/>
        </w:rPr>
        <w:t>2.</w:t>
      </w:r>
      <w:r w:rsidRPr="00EF14BF">
        <w:rPr>
          <w:rFonts w:ascii="Arial" w:hAnsi="Arial"/>
          <w:spacing w:val="-2"/>
          <w:sz w:val="20"/>
        </w:rPr>
        <w:tab/>
        <w:t>Immediately upon a request by the Disclosing Party at any time the Receiving Party will turn over to the Disclosing Party all Proprietary Information of the Disclosing Party and all documents or media containing any such Proprietary Information and any and a</w:t>
      </w:r>
      <w:r w:rsidR="00B057AF">
        <w:rPr>
          <w:rFonts w:ascii="Arial" w:hAnsi="Arial"/>
          <w:spacing w:val="-2"/>
          <w:sz w:val="20"/>
        </w:rPr>
        <w:t xml:space="preserve">ll copies or extracts thereof. </w:t>
      </w:r>
      <w:r w:rsidRPr="00EF14BF">
        <w:rPr>
          <w:rFonts w:ascii="Arial" w:hAnsi="Arial"/>
          <w:spacing w:val="-2"/>
          <w:sz w:val="20"/>
        </w:rPr>
        <w:t>The Receiving Party understands that nothing herein (</w:t>
      </w:r>
      <w:proofErr w:type="spellStart"/>
      <w:r w:rsidRPr="00EF14BF">
        <w:rPr>
          <w:rFonts w:ascii="Arial" w:hAnsi="Arial"/>
          <w:spacing w:val="-2"/>
          <w:sz w:val="20"/>
        </w:rPr>
        <w:t>i</w:t>
      </w:r>
      <w:proofErr w:type="spellEnd"/>
      <w:r w:rsidRPr="00EF14BF">
        <w:rPr>
          <w:rFonts w:ascii="Arial" w:hAnsi="Arial"/>
          <w:spacing w:val="-2"/>
          <w:sz w:val="20"/>
        </w:rPr>
        <w:t>) requires the disclosure of any Proprietary Information of the Disclosing Party or (ii) requires the Disclosing Party to proceed with any transaction or relationship.</w:t>
      </w:r>
    </w:p>
    <w:p w:rsidR="00EF14BF" w:rsidRPr="00EF14BF" w:rsidRDefault="008724D2">
      <w:pPr>
        <w:tabs>
          <w:tab w:val="left" w:pos="-1440"/>
          <w:tab w:val="left" w:pos="-720"/>
          <w:tab w:val="left" w:pos="0"/>
          <w:tab w:val="left" w:pos="336"/>
          <w:tab w:val="left" w:pos="1440"/>
        </w:tabs>
        <w:spacing w:after="120"/>
        <w:ind w:left="336" w:hanging="336"/>
        <w:jc w:val="both"/>
        <w:rPr>
          <w:rFonts w:ascii="Arial" w:hAnsi="Arial"/>
          <w:spacing w:val="-2"/>
          <w:sz w:val="20"/>
        </w:rPr>
      </w:pPr>
      <w:r>
        <w:rPr>
          <w:rFonts w:ascii="Arial" w:hAnsi="Arial"/>
          <w:spacing w:val="-2"/>
          <w:sz w:val="20"/>
        </w:rPr>
        <w:t>3.</w:t>
      </w:r>
      <w:r>
        <w:rPr>
          <w:rFonts w:ascii="Arial" w:hAnsi="Arial"/>
          <w:spacing w:val="-2"/>
          <w:sz w:val="20"/>
        </w:rPr>
        <w:tab/>
      </w:r>
      <w:r w:rsidR="00CE4DB6" w:rsidRPr="00EF14BF">
        <w:rPr>
          <w:rFonts w:ascii="Arial" w:hAnsi="Arial"/>
          <w:spacing w:val="-2"/>
          <w:sz w:val="20"/>
        </w:rPr>
        <w:t xml:space="preserve">The Receiving Party acknowledges and agrees that due to the unique nature of the Disclosing Party's Proprietary Information, there can be no adequate remedy at law for any breach of its obligations hereunder, which breach may result in irreparable harm to the Disclosing Party, and therefore, that upon any such breach or any threat thereof, the Disclosing Party shall be entitled to appropriate equitable relief in addition to whatever remedies it might have at law.  In the event that any of the provisions of this Agreement shall be held by a court or other tribunal of competent jurisdiction to be illegal, invalid or unenforceable, such provisions shall be limited or eliminated to the minimum extent necessary so that this Agreement shall otherwise remain in full force and effect.  This Agreement shall be governed by the law of the </w:t>
      </w:r>
      <w:r w:rsidR="00CE4DB6" w:rsidRPr="008724D2">
        <w:rPr>
          <w:rFonts w:ascii="Arial" w:hAnsi="Arial"/>
          <w:spacing w:val="-2"/>
          <w:sz w:val="20"/>
          <w:highlight w:val="yellow"/>
        </w:rPr>
        <w:t xml:space="preserve">State of </w:t>
      </w:r>
      <w:smartTag w:uri="urn:schemas-microsoft-com:office:smarttags" w:element="State">
        <w:smartTag w:uri="urn:schemas-microsoft-com:office:smarttags" w:element="place">
          <w:r w:rsidR="00D443A1" w:rsidRPr="008724D2">
            <w:rPr>
              <w:rFonts w:ascii="Arial" w:hAnsi="Arial"/>
              <w:spacing w:val="-2"/>
              <w:sz w:val="20"/>
              <w:highlight w:val="yellow"/>
            </w:rPr>
            <w:t>California</w:t>
          </w:r>
        </w:smartTag>
      </w:smartTag>
      <w:r w:rsidR="00CE4DB6" w:rsidRPr="00EF14BF">
        <w:rPr>
          <w:rFonts w:ascii="Arial" w:hAnsi="Arial"/>
          <w:spacing w:val="-2"/>
          <w:sz w:val="20"/>
        </w:rPr>
        <w:t xml:space="preserve"> without regard to the conflicts of law provisions thereof.  This Agreement supersedes all prior discussions and writings and constitutes the entire agreement between the parties with respect to the subject matter hereof.  The prevailing party in any action to enforce this Agreement shall be entitled to costs and attorneys' fees.  No waiver or modification of this Agreement will be binding upon a party unless made in writing and signed by a duly authorized representative of such party and no failure or delay in enforcing any right will be deemed a waiver.</w:t>
      </w:r>
    </w:p>
    <w:p w:rsidR="00CE4DB6" w:rsidRDefault="00CE4DB6" w:rsidP="00EF14BF">
      <w:pPr>
        <w:tabs>
          <w:tab w:val="left" w:pos="-1440"/>
          <w:tab w:val="left" w:pos="-720"/>
          <w:tab w:val="left" w:pos="0"/>
          <w:tab w:val="left" w:pos="336"/>
          <w:tab w:val="left" w:pos="1440"/>
        </w:tabs>
        <w:spacing w:after="120"/>
        <w:jc w:val="both"/>
        <w:rPr>
          <w:rFonts w:ascii="Arial" w:hAnsi="Arial"/>
          <w:spacing w:val="-2"/>
          <w:sz w:val="20"/>
        </w:rPr>
      </w:pPr>
    </w:p>
    <w:p w:rsidR="00D54EE2" w:rsidRDefault="00D54EE2">
      <w:pPr>
        <w:widowControl/>
        <w:suppressAutoHyphens w:val="0"/>
        <w:overflowPunct/>
        <w:autoSpaceDE/>
        <w:autoSpaceDN/>
        <w:adjustRightInd/>
        <w:textAlignment w:val="auto"/>
        <w:rPr>
          <w:rFonts w:ascii="Arial" w:hAnsi="Arial"/>
          <w:spacing w:val="-2"/>
          <w:sz w:val="20"/>
        </w:rPr>
      </w:pPr>
      <w:r>
        <w:rPr>
          <w:rFonts w:ascii="Arial" w:hAnsi="Arial"/>
          <w:spacing w:val="-2"/>
          <w:sz w:val="20"/>
        </w:rPr>
        <w:br w:type="page"/>
      </w:r>
    </w:p>
    <w:p w:rsidR="00745E00" w:rsidRDefault="00EF14BF" w:rsidP="00EF14BF">
      <w:pPr>
        <w:tabs>
          <w:tab w:val="left" w:pos="-1440"/>
          <w:tab w:val="left" w:pos="-720"/>
          <w:tab w:val="left" w:pos="0"/>
          <w:tab w:val="left" w:pos="336"/>
          <w:tab w:val="left" w:pos="1440"/>
        </w:tabs>
        <w:spacing w:after="120"/>
        <w:ind w:left="336" w:hanging="336"/>
        <w:jc w:val="both"/>
        <w:rPr>
          <w:rFonts w:ascii="Arial" w:hAnsi="Arial"/>
          <w:spacing w:val="-2"/>
          <w:sz w:val="20"/>
        </w:rPr>
      </w:pPr>
      <w:r>
        <w:rPr>
          <w:rFonts w:ascii="Arial" w:hAnsi="Arial"/>
          <w:spacing w:val="-2"/>
          <w:sz w:val="20"/>
        </w:rPr>
        <w:lastRenderedPageBreak/>
        <w:t xml:space="preserve">Signed: </w:t>
      </w:r>
    </w:p>
    <w:p w:rsidR="00EF14BF" w:rsidRDefault="00CE4DB6" w:rsidP="00EF14BF">
      <w:pPr>
        <w:tabs>
          <w:tab w:val="left" w:pos="-1440"/>
          <w:tab w:val="left" w:pos="-720"/>
          <w:tab w:val="left" w:pos="0"/>
          <w:tab w:val="left" w:pos="336"/>
          <w:tab w:val="left" w:pos="1440"/>
        </w:tabs>
        <w:spacing w:after="120"/>
        <w:ind w:left="336" w:hanging="336"/>
        <w:jc w:val="both"/>
        <w:rPr>
          <w:rFonts w:ascii="Arial" w:hAnsi="Arial"/>
          <w:spacing w:val="-2"/>
          <w:sz w:val="20"/>
        </w:rPr>
      </w:pPr>
      <w:r w:rsidRPr="00EF14BF">
        <w:rPr>
          <w:rFonts w:ascii="Arial" w:hAnsi="Arial"/>
          <w:spacing w:val="-2"/>
          <w:sz w:val="20"/>
        </w:rPr>
        <w:tab/>
      </w:r>
    </w:p>
    <w:p w:rsidR="00CE4DB6" w:rsidRDefault="00EF14BF" w:rsidP="00EF14BF">
      <w:pPr>
        <w:tabs>
          <w:tab w:val="left" w:pos="336"/>
          <w:tab w:val="right" w:pos="4590"/>
        </w:tabs>
        <w:spacing w:after="120"/>
        <w:jc w:val="both"/>
        <w:rPr>
          <w:rFonts w:ascii="Arial" w:hAnsi="Arial"/>
          <w:spacing w:val="-2"/>
          <w:sz w:val="20"/>
        </w:rPr>
      </w:pPr>
      <w:r w:rsidRPr="00E3759D">
        <w:rPr>
          <w:rFonts w:ascii="Arial" w:hAnsi="Arial"/>
          <w:b/>
          <w:bCs/>
          <w:spacing w:val="-2"/>
          <w:sz w:val="20"/>
        </w:rPr>
        <w:t>Company</w:t>
      </w:r>
      <w:r w:rsidR="00E3759D" w:rsidRPr="00E3759D">
        <w:rPr>
          <w:rFonts w:ascii="Arial" w:hAnsi="Arial"/>
          <w:b/>
          <w:bCs/>
          <w:spacing w:val="-2"/>
          <w:sz w:val="20"/>
        </w:rPr>
        <w:t>:</w:t>
      </w:r>
      <w:r>
        <w:rPr>
          <w:rFonts w:ascii="Arial" w:hAnsi="Arial"/>
          <w:spacing w:val="-2"/>
          <w:sz w:val="20"/>
        </w:rPr>
        <w:t xml:space="preserve">  </w:t>
      </w:r>
    </w:p>
    <w:p w:rsidR="00F00571" w:rsidRPr="00EF14BF" w:rsidRDefault="00F00571" w:rsidP="00EF14BF">
      <w:pPr>
        <w:tabs>
          <w:tab w:val="left" w:pos="336"/>
          <w:tab w:val="right" w:pos="4590"/>
        </w:tabs>
        <w:spacing w:after="120"/>
        <w:jc w:val="both"/>
        <w:rPr>
          <w:rFonts w:ascii="Arial" w:hAnsi="Arial"/>
          <w:spacing w:val="-2"/>
          <w:sz w:val="20"/>
        </w:rPr>
      </w:pPr>
    </w:p>
    <w:p w:rsidR="00E3759D" w:rsidRDefault="00E3759D">
      <w:pPr>
        <w:tabs>
          <w:tab w:val="left" w:pos="336"/>
          <w:tab w:val="right" w:pos="4320"/>
        </w:tabs>
        <w:spacing w:after="120"/>
        <w:ind w:left="336" w:hanging="336"/>
        <w:jc w:val="both"/>
        <w:rPr>
          <w:rFonts w:ascii="Arial" w:hAnsi="Arial"/>
          <w:spacing w:val="-2"/>
          <w:sz w:val="20"/>
        </w:rPr>
      </w:pPr>
    </w:p>
    <w:p w:rsidR="00CE4DB6" w:rsidRPr="00EF14BF" w:rsidRDefault="00EF14BF">
      <w:pPr>
        <w:tabs>
          <w:tab w:val="left" w:pos="336"/>
          <w:tab w:val="right" w:pos="4320"/>
        </w:tabs>
        <w:spacing w:after="120"/>
        <w:ind w:left="336" w:hanging="336"/>
        <w:jc w:val="both"/>
        <w:rPr>
          <w:rFonts w:ascii="Arial" w:hAnsi="Arial"/>
          <w:spacing w:val="-2"/>
          <w:sz w:val="20"/>
        </w:rPr>
      </w:pPr>
      <w:r w:rsidRPr="00E3759D">
        <w:rPr>
          <w:rFonts w:ascii="Arial" w:hAnsi="Arial"/>
          <w:b/>
          <w:bCs/>
          <w:spacing w:val="-2"/>
          <w:sz w:val="20"/>
        </w:rPr>
        <w:t>By:</w:t>
      </w:r>
      <w:r>
        <w:rPr>
          <w:rFonts w:ascii="Arial" w:hAnsi="Arial"/>
          <w:spacing w:val="-2"/>
          <w:sz w:val="20"/>
        </w:rPr>
        <w:t xml:space="preserve">  _____________</w:t>
      </w:r>
      <w:r w:rsidR="00CE4DB6" w:rsidRPr="00EF14BF">
        <w:rPr>
          <w:rFonts w:ascii="Arial" w:hAnsi="Arial"/>
          <w:spacing w:val="-2"/>
          <w:sz w:val="20"/>
        </w:rPr>
        <w:t>________________________</w:t>
      </w:r>
    </w:p>
    <w:p w:rsidR="00E3759D" w:rsidRDefault="00E3759D" w:rsidP="00E3759D">
      <w:pPr>
        <w:tabs>
          <w:tab w:val="left" w:pos="336"/>
          <w:tab w:val="right" w:pos="4320"/>
        </w:tabs>
        <w:spacing w:after="120"/>
        <w:ind w:left="336" w:hanging="336"/>
        <w:jc w:val="both"/>
        <w:rPr>
          <w:rFonts w:ascii="Arial" w:hAnsi="Arial"/>
          <w:spacing w:val="-2"/>
          <w:sz w:val="20"/>
        </w:rPr>
      </w:pPr>
      <w:r w:rsidRPr="00E3759D">
        <w:rPr>
          <w:rFonts w:ascii="Arial" w:hAnsi="Arial"/>
          <w:b/>
          <w:bCs/>
          <w:spacing w:val="-2"/>
          <w:sz w:val="20"/>
        </w:rPr>
        <w:t>Date:</w:t>
      </w:r>
      <w:r>
        <w:rPr>
          <w:rFonts w:ascii="Arial" w:hAnsi="Arial"/>
          <w:spacing w:val="-2"/>
          <w:sz w:val="20"/>
        </w:rPr>
        <w:t xml:space="preserve"> </w:t>
      </w:r>
      <w:r w:rsidRPr="00EF14BF">
        <w:rPr>
          <w:rFonts w:ascii="Arial" w:hAnsi="Arial"/>
          <w:spacing w:val="-2"/>
          <w:sz w:val="20"/>
        </w:rPr>
        <w:t>__</w:t>
      </w:r>
      <w:r w:rsidR="0056546D">
        <w:rPr>
          <w:rFonts w:ascii="Arial" w:hAnsi="Arial"/>
          <w:spacing w:val="-2"/>
          <w:sz w:val="20"/>
        </w:rPr>
        <w:t>____</w:t>
      </w:r>
      <w:r w:rsidR="00723412">
        <w:rPr>
          <w:rFonts w:ascii="Arial" w:hAnsi="Arial"/>
          <w:spacing w:val="-2"/>
          <w:sz w:val="20"/>
        </w:rPr>
        <w:t>_______</w:t>
      </w:r>
      <w:r w:rsidRPr="00EF14BF">
        <w:rPr>
          <w:rFonts w:ascii="Arial" w:hAnsi="Arial"/>
          <w:spacing w:val="-2"/>
          <w:sz w:val="20"/>
        </w:rPr>
        <w:t>_______________________</w:t>
      </w:r>
    </w:p>
    <w:p w:rsidR="00E3759D" w:rsidRDefault="00E3759D" w:rsidP="00E3759D">
      <w:pPr>
        <w:tabs>
          <w:tab w:val="left" w:pos="336"/>
          <w:tab w:val="right" w:pos="4320"/>
        </w:tabs>
        <w:spacing w:after="120"/>
        <w:ind w:left="336" w:hanging="336"/>
        <w:jc w:val="both"/>
        <w:rPr>
          <w:rFonts w:ascii="Arial" w:hAnsi="Arial"/>
          <w:spacing w:val="-2"/>
          <w:sz w:val="20"/>
        </w:rPr>
      </w:pPr>
    </w:p>
    <w:p w:rsidR="00E3759D" w:rsidRDefault="00E3759D" w:rsidP="00EF14BF">
      <w:pPr>
        <w:tabs>
          <w:tab w:val="left" w:pos="336"/>
          <w:tab w:val="right" w:pos="4320"/>
        </w:tabs>
        <w:spacing w:after="120"/>
        <w:ind w:left="336" w:hanging="336"/>
        <w:jc w:val="both"/>
        <w:rPr>
          <w:rFonts w:ascii="Arial" w:hAnsi="Arial"/>
          <w:spacing w:val="-2"/>
          <w:sz w:val="20"/>
        </w:rPr>
      </w:pPr>
    </w:p>
    <w:p w:rsidR="006C3163" w:rsidRDefault="006C3163" w:rsidP="00EF14BF">
      <w:pPr>
        <w:tabs>
          <w:tab w:val="left" w:pos="336"/>
          <w:tab w:val="right" w:pos="4320"/>
        </w:tabs>
        <w:spacing w:after="120"/>
        <w:ind w:left="336" w:hanging="336"/>
        <w:jc w:val="both"/>
        <w:rPr>
          <w:rFonts w:ascii="Arial" w:hAnsi="Arial"/>
          <w:spacing w:val="-2"/>
          <w:sz w:val="20"/>
        </w:rPr>
      </w:pPr>
    </w:p>
    <w:p w:rsidR="00E3759D" w:rsidRDefault="00CE4DB6" w:rsidP="00E3759D">
      <w:pPr>
        <w:tabs>
          <w:tab w:val="left" w:pos="336"/>
          <w:tab w:val="right" w:pos="4320"/>
        </w:tabs>
        <w:spacing w:after="120"/>
        <w:ind w:left="336" w:hanging="336"/>
        <w:jc w:val="both"/>
        <w:rPr>
          <w:rFonts w:ascii="Arial" w:hAnsi="Arial"/>
          <w:spacing w:val="-2"/>
          <w:sz w:val="20"/>
        </w:rPr>
      </w:pPr>
      <w:r w:rsidRPr="00E3759D">
        <w:rPr>
          <w:rFonts w:ascii="Arial" w:hAnsi="Arial"/>
          <w:b/>
          <w:bCs/>
          <w:spacing w:val="-2"/>
          <w:sz w:val="20"/>
        </w:rPr>
        <w:t>Company</w:t>
      </w:r>
      <w:r w:rsidR="00E3759D" w:rsidRPr="00E3759D">
        <w:rPr>
          <w:rFonts w:ascii="Arial" w:hAnsi="Arial"/>
          <w:b/>
          <w:bCs/>
          <w:spacing w:val="-2"/>
          <w:sz w:val="20"/>
        </w:rPr>
        <w:t>:</w:t>
      </w:r>
      <w:r w:rsidR="00E3759D">
        <w:rPr>
          <w:rFonts w:ascii="Arial" w:hAnsi="Arial"/>
          <w:spacing w:val="-2"/>
          <w:sz w:val="20"/>
        </w:rPr>
        <w:t xml:space="preserve"> </w:t>
      </w:r>
      <w:r w:rsidRPr="00EF14BF">
        <w:rPr>
          <w:rFonts w:ascii="Arial" w:hAnsi="Arial"/>
          <w:spacing w:val="-2"/>
          <w:sz w:val="20"/>
        </w:rPr>
        <w:t>________________________________</w:t>
      </w:r>
    </w:p>
    <w:p w:rsidR="00E3759D" w:rsidRDefault="00E3759D">
      <w:pPr>
        <w:tabs>
          <w:tab w:val="left" w:pos="336"/>
          <w:tab w:val="right" w:pos="4320"/>
        </w:tabs>
        <w:spacing w:after="120"/>
        <w:ind w:left="336" w:hanging="336"/>
        <w:jc w:val="both"/>
        <w:rPr>
          <w:rFonts w:ascii="Arial" w:hAnsi="Arial"/>
          <w:spacing w:val="-2"/>
          <w:sz w:val="20"/>
        </w:rPr>
      </w:pPr>
    </w:p>
    <w:p w:rsidR="00E3759D" w:rsidRDefault="00E3759D">
      <w:pPr>
        <w:tabs>
          <w:tab w:val="left" w:pos="336"/>
          <w:tab w:val="right" w:pos="4320"/>
        </w:tabs>
        <w:spacing w:after="120"/>
        <w:ind w:left="336" w:hanging="336"/>
        <w:jc w:val="both"/>
        <w:rPr>
          <w:rFonts w:ascii="Arial" w:hAnsi="Arial"/>
          <w:spacing w:val="-2"/>
          <w:sz w:val="20"/>
        </w:rPr>
      </w:pPr>
    </w:p>
    <w:p w:rsidR="00CE4DB6" w:rsidRDefault="00CE4DB6">
      <w:pPr>
        <w:tabs>
          <w:tab w:val="left" w:pos="336"/>
          <w:tab w:val="right" w:pos="4320"/>
        </w:tabs>
        <w:spacing w:after="120"/>
        <w:ind w:left="336" w:hanging="336"/>
        <w:jc w:val="both"/>
        <w:rPr>
          <w:rFonts w:ascii="Arial" w:hAnsi="Arial"/>
          <w:spacing w:val="-2"/>
          <w:sz w:val="20"/>
        </w:rPr>
      </w:pPr>
      <w:r w:rsidRPr="00E3759D">
        <w:rPr>
          <w:rFonts w:ascii="Arial" w:hAnsi="Arial"/>
          <w:b/>
          <w:bCs/>
          <w:spacing w:val="-2"/>
          <w:sz w:val="20"/>
        </w:rPr>
        <w:t>By</w:t>
      </w:r>
      <w:proofErr w:type="gramStart"/>
      <w:r w:rsidR="00E3759D">
        <w:rPr>
          <w:rFonts w:ascii="Arial" w:hAnsi="Arial"/>
          <w:b/>
          <w:bCs/>
          <w:spacing w:val="-2"/>
          <w:sz w:val="20"/>
        </w:rPr>
        <w:t>:</w:t>
      </w:r>
      <w:r w:rsidRPr="00EF14BF">
        <w:rPr>
          <w:rFonts w:ascii="Arial" w:hAnsi="Arial"/>
          <w:spacing w:val="-2"/>
          <w:sz w:val="20"/>
        </w:rPr>
        <w:t>_</w:t>
      </w:r>
      <w:proofErr w:type="gramEnd"/>
      <w:r w:rsidRPr="00EF14BF">
        <w:rPr>
          <w:rFonts w:ascii="Arial" w:hAnsi="Arial"/>
          <w:spacing w:val="-2"/>
          <w:sz w:val="20"/>
        </w:rPr>
        <w:t>______________________________________</w:t>
      </w:r>
    </w:p>
    <w:p w:rsidR="00E3759D" w:rsidRDefault="00E3759D" w:rsidP="00E3759D">
      <w:pPr>
        <w:tabs>
          <w:tab w:val="left" w:pos="336"/>
          <w:tab w:val="right" w:pos="4320"/>
        </w:tabs>
        <w:spacing w:after="120"/>
        <w:ind w:left="336" w:hanging="336"/>
        <w:jc w:val="both"/>
        <w:rPr>
          <w:rFonts w:ascii="Arial" w:hAnsi="Arial"/>
          <w:spacing w:val="-2"/>
          <w:sz w:val="20"/>
        </w:rPr>
      </w:pPr>
      <w:r w:rsidRPr="00E3759D">
        <w:rPr>
          <w:rFonts w:ascii="Arial" w:hAnsi="Arial"/>
          <w:b/>
          <w:bCs/>
          <w:spacing w:val="-2"/>
          <w:sz w:val="20"/>
        </w:rPr>
        <w:t xml:space="preserve">Date: </w:t>
      </w:r>
      <w:r>
        <w:rPr>
          <w:rFonts w:ascii="Arial" w:hAnsi="Arial"/>
          <w:spacing w:val="-2"/>
          <w:sz w:val="20"/>
        </w:rPr>
        <w:t>____________</w:t>
      </w:r>
      <w:r w:rsidRPr="00EF14BF">
        <w:rPr>
          <w:rFonts w:ascii="Arial" w:hAnsi="Arial"/>
          <w:spacing w:val="-2"/>
          <w:sz w:val="20"/>
        </w:rPr>
        <w:t>________________________</w:t>
      </w:r>
    </w:p>
    <w:p w:rsidR="00E3759D" w:rsidRPr="00EF14BF" w:rsidRDefault="00E3759D">
      <w:pPr>
        <w:tabs>
          <w:tab w:val="left" w:pos="336"/>
          <w:tab w:val="right" w:pos="4320"/>
        </w:tabs>
        <w:spacing w:after="120"/>
        <w:ind w:left="336" w:hanging="336"/>
        <w:jc w:val="both"/>
        <w:rPr>
          <w:rFonts w:ascii="Arial" w:hAnsi="Arial"/>
          <w:spacing w:val="-2"/>
          <w:sz w:val="20"/>
        </w:rPr>
      </w:pPr>
    </w:p>
    <w:sectPr w:rsidR="00E3759D" w:rsidRPr="00EF14BF" w:rsidSect="008A4EBA">
      <w:headerReference w:type="default" r:id="rId12"/>
      <w:endnotePr>
        <w:numFmt w:val="decimal"/>
      </w:endnotePr>
      <w:type w:val="continuous"/>
      <w:pgSz w:w="12240" w:h="15840" w:code="1"/>
      <w:pgMar w:top="994" w:right="1166" w:bottom="1440" w:left="1440" w:header="547" w:footer="720" w:gutter="0"/>
      <w:cols w:space="44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F02" w:rsidRDefault="00C15F02">
      <w:pPr>
        <w:suppressAutoHyphens w:val="0"/>
        <w:spacing w:line="20" w:lineRule="exact"/>
        <w:rPr>
          <w:rFonts w:ascii="Courier New" w:hAnsi="Courier New"/>
        </w:rPr>
      </w:pPr>
    </w:p>
  </w:endnote>
  <w:endnote w:type="continuationSeparator" w:id="0">
    <w:p w:rsidR="00C15F02" w:rsidRDefault="00C15F02">
      <w:r>
        <w:rPr>
          <w:rFonts w:ascii="Courier New" w:hAnsi="Courier New"/>
        </w:rPr>
        <w:t xml:space="preserve"> </w:t>
      </w:r>
    </w:p>
  </w:endnote>
  <w:endnote w:type="continuationNotice" w:id="1">
    <w:p w:rsidR="00C15F02" w:rsidRDefault="00C15F02">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laybill">
    <w:panose1 w:val="040506030A06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46D" w:rsidRDefault="005654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DB6" w:rsidRDefault="00CE4DB6">
    <w:pPr>
      <w:suppressAutoHyphens w:val="0"/>
      <w:spacing w:before="140" w:line="100" w:lineRule="exact"/>
      <w:rPr>
        <w:rFonts w:ascii="Courier New" w:hAnsi="Courier New"/>
        <w:sz w:val="10"/>
      </w:rPr>
    </w:pPr>
  </w:p>
  <w:p w:rsidR="00CE4DB6" w:rsidRDefault="00CE4DB6">
    <w:pPr>
      <w:tabs>
        <w:tab w:val="left" w:pos="-720"/>
      </w:tabs>
      <w:jc w:val="both"/>
      <w:rPr>
        <w:rFonts w:ascii="Arial Narrow" w:hAnsi="Arial Narrow"/>
        <w:spacing w:val="-2"/>
        <w:sz w:val="17"/>
      </w:rPr>
    </w:pPr>
  </w:p>
  <w:p w:rsidR="00CE4DB6" w:rsidRDefault="00CE4DB6">
    <w:pPr>
      <w:tabs>
        <w:tab w:val="left" w:pos="-720"/>
      </w:tabs>
      <w:jc w:val="both"/>
      <w:rPr>
        <w:rFonts w:ascii="Arial Narrow" w:hAnsi="Arial Narrow"/>
        <w:spacing w:val="-2"/>
        <w:sz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46D" w:rsidRDefault="00565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F02" w:rsidRDefault="00C15F02">
      <w:r>
        <w:rPr>
          <w:rFonts w:ascii="Courier New" w:hAnsi="Courier New"/>
        </w:rPr>
        <w:separator/>
      </w:r>
    </w:p>
  </w:footnote>
  <w:footnote w:type="continuationSeparator" w:id="0">
    <w:p w:rsidR="00C15F02" w:rsidRDefault="00C15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46D" w:rsidRDefault="005654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FC5" w:rsidRDefault="00CD0FC5" w:rsidP="00CD0FC5">
    <w:pPr>
      <w:pStyle w:val="Header"/>
      <w:jc w:val="center"/>
    </w:pPr>
  </w:p>
  <w:p w:rsidR="006C3163" w:rsidRDefault="006C3163" w:rsidP="00CD0FC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46D" w:rsidRDefault="005654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163" w:rsidRDefault="006C3163" w:rsidP="00CD0FC5">
    <w:pPr>
      <w:pStyle w:val="Header"/>
      <w:jc w:val="center"/>
    </w:pPr>
  </w:p>
  <w:p w:rsidR="006C3163" w:rsidRDefault="006C3163" w:rsidP="00CD0FC5">
    <w:pPr>
      <w:pStyle w:val="Header"/>
      <w:jc w:val="center"/>
    </w:pPr>
  </w:p>
  <w:p w:rsidR="006C3163" w:rsidRDefault="006C3163" w:rsidP="00CD0FC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C5"/>
    <w:rsid w:val="000D21DB"/>
    <w:rsid w:val="000E68DC"/>
    <w:rsid w:val="000F552C"/>
    <w:rsid w:val="0056546D"/>
    <w:rsid w:val="006C3163"/>
    <w:rsid w:val="00723412"/>
    <w:rsid w:val="00745E00"/>
    <w:rsid w:val="008724D2"/>
    <w:rsid w:val="008A4EBA"/>
    <w:rsid w:val="00900EAE"/>
    <w:rsid w:val="009B1D47"/>
    <w:rsid w:val="00A5202C"/>
    <w:rsid w:val="00AE2D00"/>
    <w:rsid w:val="00B057AF"/>
    <w:rsid w:val="00C15F02"/>
    <w:rsid w:val="00CD0FC5"/>
    <w:rsid w:val="00CE4DB6"/>
    <w:rsid w:val="00D443A1"/>
    <w:rsid w:val="00D54EE2"/>
    <w:rsid w:val="00D722F8"/>
    <w:rsid w:val="00D85325"/>
    <w:rsid w:val="00E3759D"/>
    <w:rsid w:val="00EF14BF"/>
    <w:rsid w:val="00F00571"/>
    <w:rsid w:val="00FA6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5DB3B074-6A20-4C71-AF02-5CB51C5E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overflowPunct w:val="0"/>
      <w:autoSpaceDE w:val="0"/>
      <w:autoSpaceDN w:val="0"/>
      <w:adjustRightInd w:val="0"/>
      <w:textAlignment w:val="baseline"/>
    </w:pPr>
    <w:rPr>
      <w:rFonts w:ascii="Colonna MT" w:hAnsi="Colonna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uppressAutoHyphens w:val="0"/>
    </w:pPr>
    <w:rPr>
      <w:rFonts w:ascii="Courier New" w:hAnsi="Courier New"/>
    </w:rPr>
  </w:style>
  <w:style w:type="character" w:styleId="EndnoteReference">
    <w:name w:val="endnote reference"/>
    <w:semiHidden/>
    <w:rPr>
      <w:vertAlign w:val="superscript"/>
    </w:rPr>
  </w:style>
  <w:style w:type="paragraph" w:styleId="FootnoteText">
    <w:name w:val="footnote text"/>
    <w:basedOn w:val="Normal"/>
    <w:semiHidden/>
    <w:pPr>
      <w:suppressAutoHyphens w:val="0"/>
    </w:pPr>
    <w:rPr>
      <w:rFonts w:ascii="Courier New" w:hAnsi="Courier New"/>
    </w:rPr>
  </w:style>
  <w:style w:type="character" w:styleId="FootnoteReference">
    <w:name w:val="footnote reference"/>
    <w:semiHidden/>
    <w:rPr>
      <w:vertAlign w:val="superscript"/>
    </w:rPr>
  </w:style>
  <w:style w:type="character" w:customStyle="1" w:styleId="Attachsty">
    <w:name w:val="Attach.sty"/>
    <w:rPr>
      <w:rFonts w:ascii="Courier New" w:hAnsi="Courier New"/>
      <w:noProof w:val="0"/>
      <w:sz w:val="24"/>
      <w:lang w:val="en-US"/>
    </w:rPr>
  </w:style>
  <w:style w:type="paragraph" w:customStyle="1" w:styleId="Sigsty">
    <w:name w:val="Sig.sty"/>
    <w:pPr>
      <w:widowControl w:val="0"/>
      <w:tabs>
        <w:tab w:val="left" w:pos="-1440"/>
        <w:tab w:val="left" w:pos="-720"/>
        <w:tab w:val="left" w:pos="2880"/>
        <w:tab w:val="left" w:pos="4320"/>
        <w:tab w:val="left" w:pos="5040"/>
      </w:tabs>
      <w:suppressAutoHyphens/>
      <w:overflowPunct w:val="0"/>
      <w:autoSpaceDE w:val="0"/>
      <w:autoSpaceDN w:val="0"/>
      <w:adjustRightInd w:val="0"/>
      <w:textAlignment w:val="baseline"/>
    </w:pPr>
    <w:rPr>
      <w:rFonts w:ascii="Courier New" w:hAnsi="Courier New"/>
      <w:sz w:val="24"/>
    </w:rPr>
  </w:style>
  <w:style w:type="paragraph" w:customStyle="1" w:styleId="Signatures">
    <w:name w:val="Signatures"/>
    <w:pPr>
      <w:widowControl w:val="0"/>
      <w:tabs>
        <w:tab w:val="left" w:pos="-1440"/>
        <w:tab w:val="left" w:pos="-720"/>
        <w:tab w:val="left" w:pos="2880"/>
        <w:tab w:val="left" w:pos="4320"/>
        <w:tab w:val="left" w:pos="5040"/>
      </w:tabs>
      <w:suppressAutoHyphens/>
      <w:overflowPunct w:val="0"/>
      <w:autoSpaceDE w:val="0"/>
      <w:autoSpaceDN w:val="0"/>
      <w:adjustRightInd w:val="0"/>
      <w:textAlignment w:val="baseline"/>
    </w:pPr>
    <w:rPr>
      <w:rFonts w:ascii="Courier New" w:hAnsi="Courier New"/>
      <w:sz w:val="24"/>
    </w:rPr>
  </w:style>
  <w:style w:type="character" w:customStyle="1" w:styleId="Attachment">
    <w:name w:val="Attachment"/>
    <w:rPr>
      <w:rFonts w:ascii="Courier New" w:hAnsi="Courier New"/>
      <w:noProof w:val="0"/>
      <w:sz w:val="24"/>
      <w:lang w:val="en-US"/>
    </w:rPr>
  </w:style>
  <w:style w:type="character" w:customStyle="1" w:styleId="Unnamed1">
    <w:name w:val="Unnamed 1"/>
    <w:rPr>
      <w:rFonts w:ascii="Courier New" w:hAnsi="Courier New"/>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Word222Null">
    <w:name w:val="Word222Null"/>
    <w:pPr>
      <w:widowControl w:val="0"/>
      <w:suppressAutoHyphens/>
      <w:overflowPunct w:val="0"/>
      <w:autoSpaceDE w:val="0"/>
      <w:autoSpaceDN w:val="0"/>
      <w:adjustRightInd w:val="0"/>
      <w:textAlignment w:val="baseline"/>
    </w:pPr>
    <w:rPr>
      <w:rFonts w:ascii="Colonna MT" w:hAnsi="Colonna MT"/>
      <w:sz w:val="24"/>
    </w:rPr>
  </w:style>
  <w:style w:type="paragraph" w:customStyle="1" w:styleId="TOC11">
    <w:name w:val="TOC 11"/>
    <w:pPr>
      <w:widowControl w:val="0"/>
      <w:tabs>
        <w:tab w:val="left" w:pos="8280"/>
        <w:tab w:val="left" w:pos="8640"/>
      </w:tabs>
      <w:suppressAutoHyphens/>
      <w:overflowPunct w:val="0"/>
      <w:autoSpaceDE w:val="0"/>
      <w:autoSpaceDN w:val="0"/>
      <w:adjustRightInd w:val="0"/>
      <w:textAlignment w:val="baseline"/>
    </w:pPr>
    <w:rPr>
      <w:rFonts w:ascii="Colonna MT" w:hAnsi="Colonna MT"/>
      <w:sz w:val="24"/>
    </w:rPr>
  </w:style>
  <w:style w:type="character" w:styleId="PageNumber">
    <w:name w:val="page number"/>
    <w:rPr>
      <w:rFonts w:ascii="Colonna MT" w:hAnsi="Colonna MT"/>
    </w:rPr>
  </w:style>
  <w:style w:type="paragraph" w:styleId="Footer">
    <w:name w:val="footer"/>
    <w:basedOn w:val="Normal"/>
    <w:pPr>
      <w:tabs>
        <w:tab w:val="left" w:pos="4320"/>
        <w:tab w:val="left" w:pos="8640"/>
      </w:tabs>
    </w:pPr>
  </w:style>
  <w:style w:type="paragraph" w:styleId="Header">
    <w:name w:val="header"/>
    <w:basedOn w:val="Normal"/>
    <w:pPr>
      <w:tabs>
        <w:tab w:val="left" w:pos="4320"/>
        <w:tab w:val="left" w:pos="8640"/>
      </w:tabs>
    </w:pPr>
  </w:style>
  <w:style w:type="paragraph" w:customStyle="1" w:styleId="ssquotes">
    <w:name w:val="ss quotes"/>
    <w:pPr>
      <w:widowControl w:val="0"/>
      <w:tabs>
        <w:tab w:val="left" w:pos="-1872"/>
        <w:tab w:val="left" w:pos="-1152"/>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overflowPunct w:val="0"/>
      <w:autoSpaceDE w:val="0"/>
      <w:autoSpaceDN w:val="0"/>
      <w:adjustRightInd w:val="0"/>
      <w:textAlignment w:val="baseline"/>
    </w:pPr>
    <w:rPr>
      <w:rFonts w:ascii="Courier New" w:hAnsi="Courier New"/>
      <w:sz w:val="24"/>
    </w:rPr>
  </w:style>
  <w:style w:type="paragraph" w:customStyle="1" w:styleId="Headings">
    <w:name w:val="Headings"/>
    <w:pPr>
      <w:widowControl w:val="0"/>
      <w:tabs>
        <w:tab w:val="left" w:pos="-1440"/>
        <w:tab w:val="left" w:pos="-720"/>
        <w:tab w:val="left" w:pos="518"/>
        <w:tab w:val="left" w:pos="1036"/>
        <w:tab w:val="left" w:pos="1555"/>
        <w:tab w:val="left" w:pos="2073"/>
        <w:tab w:val="left" w:pos="2592"/>
        <w:tab w:val="left" w:pos="3110"/>
        <w:tab w:val="left" w:pos="3628"/>
      </w:tabs>
      <w:suppressAutoHyphens/>
      <w:overflowPunct w:val="0"/>
      <w:autoSpaceDE w:val="0"/>
      <w:autoSpaceDN w:val="0"/>
      <w:adjustRightInd w:val="0"/>
      <w:textAlignment w:val="baseline"/>
    </w:pPr>
    <w:rPr>
      <w:rFonts w:ascii="Courier New" w:hAnsi="Courier New"/>
      <w:sz w:val="24"/>
    </w:rPr>
  </w:style>
  <w:style w:type="paragraph" w:customStyle="1" w:styleId="headingspld">
    <w:name w:val="headings pld"/>
    <w:pPr>
      <w:widowControl w:val="0"/>
      <w:tabs>
        <w:tab w:val="left" w:pos="-2160"/>
        <w:tab w:val="left" w:pos="-1440"/>
        <w:tab w:val="left" w:pos="-720"/>
        <w:tab w:val="left" w:pos="523"/>
        <w:tab w:val="left" w:pos="1046"/>
        <w:tab w:val="left" w:pos="1569"/>
        <w:tab w:val="left" w:pos="2092"/>
        <w:tab w:val="left" w:pos="2616"/>
        <w:tab w:val="left" w:pos="3139"/>
        <w:tab w:val="left" w:pos="3662"/>
      </w:tabs>
      <w:suppressAutoHyphens/>
      <w:overflowPunct w:val="0"/>
      <w:autoSpaceDE w:val="0"/>
      <w:autoSpaceDN w:val="0"/>
      <w:adjustRightInd w:val="0"/>
      <w:textAlignment w:val="baseline"/>
    </w:pPr>
    <w:rPr>
      <w:rFonts w:ascii="Courier New" w:hAnsi="Courier New"/>
      <w:sz w:val="24"/>
    </w:rPr>
  </w:style>
  <w:style w:type="paragraph" w:customStyle="1" w:styleId="indexauth">
    <w:name w:val="index auth"/>
    <w:pPr>
      <w:widowControl w:val="0"/>
      <w:tabs>
        <w:tab w:val="left" w:pos="-1440"/>
        <w:tab w:val="left" w:pos="-720"/>
        <w:tab w:val="left" w:pos="0"/>
        <w:tab w:val="left" w:pos="288"/>
        <w:tab w:val="left" w:pos="576"/>
        <w:tab w:val="left" w:pos="864"/>
        <w:tab w:val="left" w:pos="1152"/>
        <w:tab w:val="left" w:pos="2160"/>
        <w:tab w:val="left" w:pos="6480"/>
        <w:tab w:val="left" w:pos="7200"/>
      </w:tabs>
      <w:suppressAutoHyphens/>
      <w:overflowPunct w:val="0"/>
      <w:autoSpaceDE w:val="0"/>
      <w:autoSpaceDN w:val="0"/>
      <w:adjustRightInd w:val="0"/>
      <w:ind w:left="576" w:right="576" w:hanging="576"/>
      <w:textAlignment w:val="baseline"/>
    </w:pPr>
    <w:rPr>
      <w:rFonts w:ascii="Courier New" w:hAnsi="Courier New"/>
      <w:sz w:val="24"/>
    </w:rPr>
  </w:style>
  <w:style w:type="paragraph" w:customStyle="1" w:styleId="bphsf">
    <w:name w:val="bphs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pPr>
    <w:rPr>
      <w:rFonts w:ascii="Century Gothic" w:hAnsi="Century Gothic"/>
    </w:rPr>
  </w:style>
  <w:style w:type="character" w:customStyle="1" w:styleId="Lists">
    <w:name w:val="Lists"/>
    <w:rPr>
      <w:rFonts w:ascii="Courier New" w:hAnsi="Courier New"/>
      <w:noProof w:val="0"/>
      <w:sz w:val="24"/>
      <w:lang w:val="en-US"/>
    </w:rPr>
  </w:style>
  <w:style w:type="character" w:customStyle="1" w:styleId="Italics">
    <w:name w:val="Italics"/>
    <w:rPr>
      <w:rFonts w:ascii="Courier New" w:hAnsi="Courier New"/>
      <w:i/>
      <w:noProof w:val="0"/>
      <w:sz w:val="24"/>
      <w:lang w:val="en-US"/>
    </w:rPr>
  </w:style>
  <w:style w:type="character" w:customStyle="1" w:styleId="Outline">
    <w:name w:val="Outline"/>
    <w:rPr>
      <w:rFonts w:ascii="Courier New" w:hAnsi="Courier New"/>
      <w:outline/>
      <w:noProof w:val="0"/>
      <w:color w:val="000000"/>
      <w:sz w:val="24"/>
      <w:lang w:val="en-US"/>
      <w14:textOutline w14:w="9525" w14:cap="flat" w14:cmpd="sng" w14:algn="ctr">
        <w14:solidFill>
          <w14:srgbClr w14:val="000000"/>
        </w14:solidFill>
        <w14:prstDash w14:val="solid"/>
        <w14:round/>
      </w14:textOutline>
      <w14:textFill>
        <w14:noFill/>
      </w14:textFill>
    </w:rPr>
  </w:style>
  <w:style w:type="character" w:customStyle="1" w:styleId="bing">
    <w:name w:val="bing"/>
    <w:rPr>
      <w:rFonts w:ascii="Arial" w:hAnsi="Arial"/>
      <w:noProof w:val="0"/>
      <w:sz w:val="44"/>
      <w:lang w:val="en-US"/>
    </w:rPr>
  </w:style>
  <w:style w:type="character" w:customStyle="1" w:styleId="paragraphhe">
    <w:name w:val="paragraph he"/>
    <w:rPr>
      <w:rFonts w:ascii="Arial Narrow" w:hAnsi="Arial Narrow"/>
      <w:b/>
      <w:noProof w:val="0"/>
      <w:sz w:val="22"/>
      <w:lang w:val="en-US"/>
    </w:rPr>
  </w:style>
  <w:style w:type="character" w:customStyle="1" w:styleId="BigIt">
    <w:name w:val="Big It"/>
    <w:rPr>
      <w:rFonts w:ascii="Arial Narrow" w:hAnsi="Arial Narrow"/>
      <w:i/>
      <w:noProof w:val="0"/>
      <w:sz w:val="22"/>
      <w:lang w:val="en-US"/>
    </w:rPr>
  </w:style>
  <w:style w:type="character" w:customStyle="1" w:styleId="Citations">
    <w:name w:val="Citations"/>
    <w:rPr>
      <w:rFonts w:ascii="Courier New" w:hAnsi="Courier New"/>
      <w:i/>
      <w:noProof w:val="0"/>
      <w:sz w:val="24"/>
      <w:lang w:val="en-US"/>
    </w:rPr>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ital">
    <w:name w:val="ital"/>
    <w:rPr>
      <w:rFonts w:ascii="Courier New" w:hAnsi="Courier New"/>
      <w:i/>
      <w:noProof w:val="0"/>
      <w:sz w:val="24"/>
      <w:lang w:val="en-US"/>
    </w:rPr>
  </w:style>
  <w:style w:type="character" w:customStyle="1" w:styleId="CourierItal">
    <w:name w:val="Courier Ital"/>
    <w:rPr>
      <w:rFonts w:ascii="Courier New" w:hAnsi="Courier New"/>
      <w:i/>
      <w:noProof w:val="0"/>
      <w:sz w:val="24"/>
      <w:lang w:val="en-US"/>
    </w:rPr>
  </w:style>
  <w:style w:type="paragraph" w:customStyle="1" w:styleId="MACNormal">
    <w:name w:val="MACNormal"/>
    <w:pPr>
      <w:widowControl w:val="0"/>
      <w:tabs>
        <w:tab w:val="left" w:pos="-1440"/>
        <w:tab w:val="left" w:pos="-720"/>
      </w:tabs>
      <w:suppressAutoHyphens/>
      <w:overflowPunct w:val="0"/>
      <w:autoSpaceDE w:val="0"/>
      <w:autoSpaceDN w:val="0"/>
      <w:adjustRightInd w:val="0"/>
      <w:textAlignment w:val="baseline"/>
    </w:pPr>
    <w:rPr>
      <w:rFonts w:ascii="Playbill" w:hAnsi="Playbill"/>
      <w:color w:val="000000"/>
      <w:sz w:val="23"/>
    </w:rPr>
  </w:style>
  <w:style w:type="character" w:customStyle="1" w:styleId="a1">
    <w:name w:val="a1"/>
    <w:rPr>
      <w:rFonts w:ascii="Courier New" w:hAnsi="Courier New"/>
      <w:noProof w:val="0"/>
      <w:sz w:val="24"/>
      <w:lang w:val="en-US"/>
    </w:rPr>
  </w:style>
  <w:style w:type="character" w:customStyle="1" w:styleId="BulletList">
    <w:name w:val="Bullet List"/>
    <w:basedOn w:val="DefaultParagraphFont"/>
  </w:style>
  <w:style w:type="paragraph" w:customStyle="1" w:styleId="Letter">
    <w:name w:val="Letter"/>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textAlignment w:val="baseline"/>
    </w:pPr>
    <w:rPr>
      <w:rFonts w:ascii="Courier New" w:hAnsi="Courier New"/>
      <w:sz w:val="24"/>
    </w:rPr>
  </w:style>
  <w:style w:type="character" w:customStyle="1" w:styleId="open">
    <w:name w:val="open"/>
    <w:rPr>
      <w:rFonts w:ascii="Courier New" w:hAnsi="Courier New"/>
      <w:noProof w:val="0"/>
      <w:sz w:val="24"/>
      <w:lang w:val="en-US"/>
    </w:rPr>
  </w:style>
  <w:style w:type="paragraph" w:styleId="TOC1">
    <w:name w:val="toc 1"/>
    <w:basedOn w:val="Normal"/>
    <w:next w:val="Normal"/>
    <w:semiHidden/>
    <w:pPr>
      <w:tabs>
        <w:tab w:val="right" w:leader="dot" w:pos="9360"/>
      </w:tabs>
      <w:spacing w:before="480"/>
      <w:ind w:left="720" w:right="720" w:hanging="720"/>
    </w:pPr>
    <w:rPr>
      <w:rFonts w:ascii="Courier New" w:hAnsi="Courier New"/>
    </w:rPr>
  </w:style>
  <w:style w:type="paragraph" w:styleId="TOC2">
    <w:name w:val="toc 2"/>
    <w:basedOn w:val="Normal"/>
    <w:next w:val="Normal"/>
    <w:semiHidden/>
    <w:pPr>
      <w:tabs>
        <w:tab w:val="right" w:leader="dot" w:pos="9360"/>
      </w:tabs>
      <w:ind w:left="1440" w:right="720" w:hanging="720"/>
    </w:pPr>
    <w:rPr>
      <w:rFonts w:ascii="Courier New" w:hAnsi="Courier New"/>
    </w:rPr>
  </w:style>
  <w:style w:type="paragraph" w:styleId="TOC3">
    <w:name w:val="toc 3"/>
    <w:basedOn w:val="Normal"/>
    <w:next w:val="Normal"/>
    <w:semiHidden/>
    <w:pPr>
      <w:tabs>
        <w:tab w:val="right" w:leader="dot" w:pos="9360"/>
      </w:tabs>
      <w:ind w:left="2160" w:right="720" w:hanging="720"/>
    </w:pPr>
    <w:rPr>
      <w:rFonts w:ascii="Courier New" w:hAnsi="Courier New"/>
    </w:rPr>
  </w:style>
  <w:style w:type="paragraph" w:styleId="TOC4">
    <w:name w:val="toc 4"/>
    <w:basedOn w:val="Normal"/>
    <w:next w:val="Normal"/>
    <w:semiHidden/>
    <w:pPr>
      <w:tabs>
        <w:tab w:val="right" w:leader="dot" w:pos="9360"/>
      </w:tabs>
      <w:ind w:left="2880" w:right="720" w:hanging="720"/>
    </w:pPr>
    <w:rPr>
      <w:rFonts w:ascii="Courier New" w:hAnsi="Courier New"/>
    </w:rPr>
  </w:style>
  <w:style w:type="paragraph" w:styleId="TOC5">
    <w:name w:val="toc 5"/>
    <w:basedOn w:val="Normal"/>
    <w:next w:val="Normal"/>
    <w:semiHidden/>
    <w:pPr>
      <w:tabs>
        <w:tab w:val="right" w:leader="dot" w:pos="9360"/>
      </w:tabs>
      <w:ind w:left="3600" w:right="720" w:hanging="720"/>
    </w:pPr>
    <w:rPr>
      <w:rFonts w:ascii="Courier New" w:hAnsi="Courier New"/>
    </w:rPr>
  </w:style>
  <w:style w:type="paragraph" w:styleId="TOC6">
    <w:name w:val="toc 6"/>
    <w:basedOn w:val="Normal"/>
    <w:next w:val="Normal"/>
    <w:semiHidden/>
    <w:pPr>
      <w:tabs>
        <w:tab w:val="right" w:pos="9360"/>
      </w:tabs>
      <w:ind w:left="720" w:hanging="720"/>
    </w:pPr>
    <w:rPr>
      <w:rFonts w:ascii="Courier New" w:hAnsi="Courier New"/>
    </w:rPr>
  </w:style>
  <w:style w:type="paragraph" w:styleId="TOC7">
    <w:name w:val="toc 7"/>
    <w:basedOn w:val="Normal"/>
    <w:next w:val="Normal"/>
    <w:semiHidden/>
    <w:pPr>
      <w:ind w:left="720" w:hanging="720"/>
    </w:pPr>
    <w:rPr>
      <w:rFonts w:ascii="Courier New" w:hAnsi="Courier New"/>
    </w:rPr>
  </w:style>
  <w:style w:type="paragraph" w:styleId="TOC8">
    <w:name w:val="toc 8"/>
    <w:basedOn w:val="Normal"/>
    <w:next w:val="Normal"/>
    <w:semiHidden/>
    <w:pPr>
      <w:tabs>
        <w:tab w:val="right" w:pos="9360"/>
      </w:tabs>
      <w:ind w:left="720" w:hanging="720"/>
    </w:pPr>
    <w:rPr>
      <w:rFonts w:ascii="Courier New" w:hAnsi="Courier New"/>
    </w:rPr>
  </w:style>
  <w:style w:type="paragraph" w:styleId="TOC9">
    <w:name w:val="toc 9"/>
    <w:basedOn w:val="Normal"/>
    <w:next w:val="Normal"/>
    <w:semiHidden/>
    <w:pPr>
      <w:tabs>
        <w:tab w:val="right" w:leader="dot" w:pos="9360"/>
      </w:tabs>
      <w:ind w:left="720" w:hanging="720"/>
    </w:pPr>
    <w:rPr>
      <w:rFonts w:ascii="Courier New" w:hAnsi="Courier New"/>
    </w:rPr>
  </w:style>
  <w:style w:type="paragraph" w:styleId="Index1">
    <w:name w:val="index 1"/>
    <w:basedOn w:val="Normal"/>
    <w:next w:val="Normal"/>
    <w:semiHidden/>
    <w:pPr>
      <w:tabs>
        <w:tab w:val="right" w:leader="dot" w:pos="9360"/>
      </w:tabs>
      <w:ind w:left="1440" w:right="720" w:hanging="1440"/>
    </w:pPr>
    <w:rPr>
      <w:rFonts w:ascii="Courier New" w:hAnsi="Courier New"/>
    </w:rPr>
  </w:style>
  <w:style w:type="paragraph" w:styleId="Index2">
    <w:name w:val="index 2"/>
    <w:basedOn w:val="Normal"/>
    <w:next w:val="Normal"/>
    <w:semiHidden/>
    <w:pPr>
      <w:tabs>
        <w:tab w:val="right" w:leader="dot" w:pos="9360"/>
      </w:tabs>
      <w:ind w:left="1440" w:right="720" w:hanging="720"/>
    </w:pPr>
    <w:rPr>
      <w:rFonts w:ascii="Courier New" w:hAnsi="Courier New"/>
    </w:rPr>
  </w:style>
  <w:style w:type="paragraph" w:styleId="TOAHeading">
    <w:name w:val="toa heading"/>
    <w:basedOn w:val="Normal"/>
    <w:next w:val="Normal"/>
    <w:semiHidden/>
    <w:pPr>
      <w:tabs>
        <w:tab w:val="right" w:pos="9360"/>
      </w:tabs>
    </w:pPr>
    <w:rPr>
      <w:rFonts w:ascii="Courier New" w:hAnsi="Courier New"/>
    </w:rPr>
  </w:style>
  <w:style w:type="paragraph" w:styleId="Caption">
    <w:name w:val="caption"/>
    <w:basedOn w:val="Normal"/>
    <w:next w:val="Normal"/>
    <w:qFormat/>
    <w:pPr>
      <w:suppressAutoHyphens w:val="0"/>
    </w:pPr>
    <w:rPr>
      <w:rFonts w:ascii="Courier New" w:hAnsi="Courier New"/>
    </w:rPr>
  </w:style>
  <w:style w:type="character" w:customStyle="1" w:styleId="EquationCaption">
    <w:name w:val="_Equation Caption"/>
  </w:style>
  <w:style w:type="paragraph" w:styleId="BodyText">
    <w:name w:val="Body Text"/>
    <w:basedOn w:val="Normal"/>
    <w:pPr>
      <w:tabs>
        <w:tab w:val="left" w:pos="-720"/>
      </w:tabs>
      <w:jc w:val="both"/>
    </w:pPr>
    <w:rPr>
      <w:rFonts w:ascii="Times New Roman" w:hAnsi="Times New Roman"/>
      <w:spacing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773</Words>
  <Characters>4624</Characters>
  <Application>Microsoft Office Word</Application>
  <DocSecurity>0</DocSecurity>
  <Lines>88</Lines>
  <Paragraphs>22</Paragraphs>
  <ScaleCrop>false</ScaleCrop>
  <HeadingPairs>
    <vt:vector size="2" baseType="variant">
      <vt:variant>
        <vt:lpstr>Title</vt:lpstr>
      </vt:variant>
      <vt:variant>
        <vt:i4>1</vt:i4>
      </vt:variant>
    </vt:vector>
  </HeadingPairs>
  <TitlesOfParts>
    <vt:vector size="1" baseType="lpstr">
      <vt:lpstr>Mutual NDA (Short)</vt:lpstr>
    </vt:vector>
  </TitlesOfParts>
  <Company> </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NDA (Short)</dc:title>
  <dc:subject>Mutual Non-Disclosure Agreement</dc:subject>
  <dc:creator>Paul Hoyt</dc:creator>
  <cp:keywords/>
  <dc:description/>
  <cp:lastModifiedBy>Paul Hoyt</cp:lastModifiedBy>
  <cp:revision>3</cp:revision>
  <cp:lastPrinted>2014-05-23T01:44:00Z</cp:lastPrinted>
  <dcterms:created xsi:type="dcterms:W3CDTF">2015-10-17T17:02:00Z</dcterms:created>
  <dcterms:modified xsi:type="dcterms:W3CDTF">2015-10-18T15:24:00Z</dcterms:modified>
</cp:coreProperties>
</file>